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9352" w14:textId="77777777" w:rsidR="001E575F" w:rsidRPr="00242582" w:rsidRDefault="001E575F" w:rsidP="0061147E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14:ligatures w14:val="none"/>
        </w:rPr>
      </w:pPr>
      <w:r w:rsidRPr="00242582">
        <w:rPr>
          <w:rFonts w:ascii="方正小标宋_GBK" w:eastAsia="方正小标宋_GBK" w:hAnsi="Times New Roman" w:cs="Times New Roman" w:hint="eastAsia"/>
          <w:kern w:val="0"/>
          <w:sz w:val="44"/>
          <w:szCs w:val="44"/>
          <w14:ligatures w14:val="none"/>
        </w:rPr>
        <w:t>重庆市大足职业教育中心</w:t>
      </w:r>
    </w:p>
    <w:p w14:paraId="457A8A83" w14:textId="208D3729" w:rsidR="001E575F" w:rsidRDefault="001E575F" w:rsidP="0061147E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14:ligatures w14:val="none"/>
        </w:rPr>
      </w:pPr>
      <w:r w:rsidRPr="001E575F">
        <w:rPr>
          <w:rFonts w:ascii="方正小标宋_GBK" w:eastAsia="方正小标宋_GBK" w:hAnsi="Times New Roman" w:cs="Times New Roman" w:hint="eastAsia"/>
          <w:kern w:val="0"/>
          <w:sz w:val="44"/>
          <w:szCs w:val="44"/>
          <w14:ligatures w14:val="none"/>
        </w:rPr>
        <w:t>关于征集遴选202</w:t>
      </w:r>
      <w:r w:rsidRPr="00242582">
        <w:rPr>
          <w:rFonts w:ascii="方正小标宋_GBK" w:eastAsia="方正小标宋_GBK" w:hAnsi="Times New Roman" w:cs="Times New Roman" w:hint="eastAsia"/>
          <w:kern w:val="0"/>
          <w:sz w:val="44"/>
          <w:szCs w:val="44"/>
          <w14:ligatures w14:val="none"/>
        </w:rPr>
        <w:t>5年上半年学生就业实习</w:t>
      </w:r>
      <w:r w:rsidRPr="001E575F">
        <w:rPr>
          <w:rFonts w:ascii="方正小标宋_GBK" w:eastAsia="方正小标宋_GBK" w:hAnsi="Times New Roman" w:cs="Times New Roman" w:hint="eastAsia"/>
          <w:kern w:val="0"/>
          <w:sz w:val="44"/>
          <w:szCs w:val="44"/>
          <w14:ligatures w14:val="none"/>
        </w:rPr>
        <w:t>单位的通知</w:t>
      </w:r>
    </w:p>
    <w:p w14:paraId="66362381" w14:textId="77777777" w:rsidR="0069653F" w:rsidRPr="001E575F" w:rsidRDefault="0069653F" w:rsidP="0061147E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14:ligatures w14:val="none"/>
        </w:rPr>
      </w:pPr>
    </w:p>
    <w:p w14:paraId="09209D5C" w14:textId="77777777" w:rsidR="001E575F" w:rsidRPr="001E575F" w:rsidRDefault="001E575F" w:rsidP="0061147E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各有关单位：</w:t>
      </w:r>
    </w:p>
    <w:p w14:paraId="434176C3" w14:textId="79481608" w:rsidR="001E575F" w:rsidRPr="001E575F" w:rsidRDefault="001E575F" w:rsidP="0061147E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 xml:space="preserve"> </w:t>
      </w: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 xml:space="preserve"> </w:t>
      </w: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 xml:space="preserve"> 为进一步规范和加强实习管理工作，促进毕业学生高质量就业创业，根据《国务院关于印发国家职业教育改革实施方案的通知》国发〔2019〕4号文件，</w:t>
      </w:r>
      <w:r w:rsidR="00242582" w:rsidRPr="0024258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教育部等八部门关于印发《职业学校学生实习管理规定》的通知（教职成〔2021〕4号）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，教育部、重庆市人民政府关于印发《深化现代职业教育体系改革服务成渝地区双城经济圈建设实施方案》的通知（渝府发〔2023〕22号），重庆市教育委员会等六部门关于印发</w:t>
      </w:r>
      <w:r w:rsidR="00242582"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《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重庆市职业学校校企合作实施办法的通知》（渝教发〔2019〕9号）文件精神，鼓励企（事）业单位安排实习岗位、接纳职业学校学生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就业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实习，现面向全国各企事业单位公开征集遴选202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5年上半年学生就业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实习单位，现将有关事宜通知如下：</w:t>
      </w:r>
    </w:p>
    <w:p w14:paraId="65A7FC6F" w14:textId="77777777" w:rsidR="00F66A91" w:rsidRPr="00F73D6A" w:rsidRDefault="001E575F" w:rsidP="00F66A9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  <w14:ligatures w14:val="none"/>
        </w:rPr>
      </w:pP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一、</w:t>
      </w:r>
      <w:r w:rsidR="00F66A91" w:rsidRPr="00F73D6A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就业</w:t>
      </w: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实习单位申报条件</w:t>
      </w:r>
    </w:p>
    <w:p w14:paraId="2A8869A1" w14:textId="7A884D16" w:rsidR="00F66A91" w:rsidRDefault="001E575F" w:rsidP="00F66A9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（一）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就业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实习单位申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报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主体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应当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是在我国境内依法注册成立、生产经营正常、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手续齐全、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管理规范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</w:t>
      </w:r>
      <w:r w:rsidR="00F66A91" w:rsidRP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近3年无违反安全生产相关法律法规记录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）、</w:t>
      </w:r>
      <w:r w:rsidR="00F66A91" w:rsidRP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实习条件完备，符合专业培养要求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和</w:t>
      </w:r>
      <w:r w:rsidR="00F66A91" w:rsidRP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产业发展实际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的企事业单位等</w:t>
      </w:r>
      <w:r w:rsidR="00F66A91" w:rsidRP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；优先考虑规模较大、有一定社会影响力的并有长期承担学生</w:t>
      </w:r>
      <w:r w:rsid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就业</w:t>
      </w:r>
      <w:r w:rsidR="00F66A91" w:rsidRPr="00F66A9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lastRenderedPageBreak/>
        <w:t>实习工作意愿的企事业单位、社会团体等组织（以下简称用人单位）。</w:t>
      </w:r>
    </w:p>
    <w:p w14:paraId="46D9799A" w14:textId="2D75CE3F" w:rsidR="00F66A91" w:rsidRDefault="00F66A91" w:rsidP="00F66A9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（二）为服务地方经济发展，优先考虑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大足区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内优质用人单位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，其次是区外市内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672D9794" w14:textId="33AC69E2" w:rsidR="00682A71" w:rsidRDefault="001E575F" w:rsidP="00F66A91">
      <w:pPr>
        <w:widowControl/>
        <w:adjustRightInd w:val="0"/>
        <w:snapToGrid w:val="0"/>
        <w:spacing w:line="600" w:lineRule="exact"/>
        <w:ind w:firstLineChars="100" w:firstLine="32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（三）</w:t>
      </w:r>
      <w:r w:rsidR="00682A7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用人单位应当</w:t>
      </w:r>
      <w:r w:rsidR="00F73D6A"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具有符合国家规定的劳动保护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、</w:t>
      </w:r>
      <w:r w:rsidR="00F73D6A"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职业防护设施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、</w:t>
      </w:r>
      <w:r w:rsidR="00682A71" w:rsidRPr="00682A7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必要的安全保障器材，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以</w:t>
      </w:r>
      <w:r w:rsidR="00682A71" w:rsidRPr="00682A7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保障学生</w:t>
      </w:r>
      <w:r w:rsidR="00682A7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就业</w:t>
      </w:r>
      <w:r w:rsidR="00682A71" w:rsidRPr="00682A71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实习期间的人身安全和健康。</w:t>
      </w:r>
    </w:p>
    <w:p w14:paraId="34225C82" w14:textId="74C76D0B" w:rsidR="001E575F" w:rsidRPr="001E575F" w:rsidRDefault="001E575F" w:rsidP="00F73D6A">
      <w:pPr>
        <w:widowControl/>
        <w:adjustRightInd w:val="0"/>
        <w:snapToGrid w:val="0"/>
        <w:spacing w:line="600" w:lineRule="exact"/>
        <w:ind w:firstLineChars="100" w:firstLine="32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（四）</w:t>
      </w:r>
      <w:r w:rsidR="004E2B7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用人单位应当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有专门机构或人员负责</w:t>
      </w:r>
      <w:r w:rsidR="004E2B7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学生就业实习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</w:t>
      </w:r>
      <w:r w:rsidR="004E2B7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或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教师</w:t>
      </w:r>
      <w:r w:rsidR="004E2B7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到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企业</w:t>
      </w:r>
      <w:r w:rsidR="004E2B7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行业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实践）管理工作；指导学生完成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实习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任务。</w:t>
      </w: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</w:t>
      </w:r>
    </w:p>
    <w:p w14:paraId="2543B0CF" w14:textId="46C24F7D" w:rsidR="001E575F" w:rsidRDefault="001E575F" w:rsidP="001E575F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</w:t>
      </w:r>
      <w:r w:rsidR="00F73D6A">
        <w:rPr>
          <w:rFonts w:ascii="Cambria" w:eastAsia="方正仿宋_GBK" w:hAnsi="Cambria" w:cs="Cambria" w:hint="eastAsia"/>
          <w:color w:val="000000"/>
          <w:kern w:val="0"/>
          <w:sz w:val="32"/>
          <w:szCs w:val="32"/>
          <w14:ligatures w14:val="none"/>
        </w:rPr>
        <w:t xml:space="preserve">  </w:t>
      </w: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五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）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用人单位应当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能为学生提供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安全规范的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食宿、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劳动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报酬等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必要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保障条件。</w:t>
      </w:r>
    </w:p>
    <w:p w14:paraId="0E8B41EF" w14:textId="6B644416" w:rsidR="00EC4106" w:rsidRPr="00EC4106" w:rsidRDefault="00EC4106" w:rsidP="00EC4106">
      <w:pPr>
        <w:widowControl/>
        <w:adjustRightInd w:val="0"/>
        <w:snapToGrid w:val="0"/>
        <w:spacing w:line="600" w:lineRule="exact"/>
        <w:ind w:firstLine="643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（六）用人单位提供的工作岗位或环境，不得影响中职毕业生或实习学生身心健康发展；不得提供</w:t>
      </w:r>
      <w:r w:rsidRP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营业性娱乐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等</w:t>
      </w:r>
      <w:r w:rsidRP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场所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工作岗位；不得提供</w:t>
      </w:r>
      <w:r w:rsidRP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未成年学生从事《未成年工特殊保护规定》中禁忌从事的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工作岗位</w:t>
      </w:r>
      <w:r w:rsidRP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；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不得提供</w:t>
      </w:r>
      <w:r w:rsidRP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女学生从事《女职工劳动保护特别规定》中禁忌从事</w:t>
      </w:r>
      <w:r w:rsidR="00BD25E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的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工作岗位。</w:t>
      </w:r>
    </w:p>
    <w:p w14:paraId="1FBCE00C" w14:textId="7826454F" w:rsidR="00F73D6A" w:rsidRDefault="001E575F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</w:t>
      </w: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二、</w:t>
      </w:r>
      <w:r w:rsidR="0069653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用人单位</w:t>
      </w: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申报</w:t>
      </w:r>
    </w:p>
    <w:p w14:paraId="20A84CEF" w14:textId="384EF106" w:rsidR="001E575F" w:rsidRDefault="001E575F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有合作意向的用人单位可与学校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外联处联系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，做好资质申报，学校将组织人员进行实地考察评估后，提交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学校党委会讨论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4059DF97" w14:textId="519B65B0" w:rsidR="00423FC2" w:rsidRDefault="00423FC2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备注：</w:t>
      </w:r>
      <w:r w:rsidRP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原有用人单位可不再实地考察，但需提交学校党委讨论。</w:t>
      </w:r>
    </w:p>
    <w:p w14:paraId="751CE750" w14:textId="47881362" w:rsidR="00423FC2" w:rsidRDefault="00FD44BA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lastRenderedPageBreak/>
        <w:t>（一）</w:t>
      </w:r>
      <w:r w:rsid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新增用人单位准备材料如下：</w:t>
      </w:r>
    </w:p>
    <w:p w14:paraId="1AC9DD6B" w14:textId="27BBFFDB" w:rsidR="00423FC2" w:rsidRDefault="00FD44BA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1.</w:t>
      </w:r>
      <w:r w:rsid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营业执照扫描原件，食品类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还</w:t>
      </w:r>
      <w:r w:rsid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需提供食品经营许可证（复印件应加盖鲜章）；</w:t>
      </w:r>
    </w:p>
    <w:p w14:paraId="46613F8D" w14:textId="38EED453" w:rsidR="00423FC2" w:rsidRDefault="00FD44BA" w:rsidP="00FD44B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2.</w:t>
      </w:r>
      <w:r w:rsid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就业实习工作岗位描述；</w:t>
      </w:r>
    </w:p>
    <w:p w14:paraId="08797D05" w14:textId="65F33E6F" w:rsidR="00423FC2" w:rsidRPr="00FD44BA" w:rsidRDefault="00FD44BA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3.</w:t>
      </w:r>
      <w:r w:rsidR="00423FC2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企业介绍</w:t>
      </w:r>
      <w:r w:rsidR="00423FC2"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和招聘简章；</w:t>
      </w:r>
    </w:p>
    <w:p w14:paraId="2BCA0198" w14:textId="060F31A4" w:rsidR="00FD44BA" w:rsidRPr="00FD44BA" w:rsidRDefault="00FD44BA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4.申报表（详见附件一）；</w:t>
      </w:r>
    </w:p>
    <w:p w14:paraId="30054C66" w14:textId="4C777B4B" w:rsidR="00423FC2" w:rsidRPr="00FD44BA" w:rsidRDefault="00FD44BA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5.</w:t>
      </w:r>
      <w:r w:rsidR="00423FC2"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企业授权委托书</w:t>
      </w:r>
      <w:r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（详见附件二）</w:t>
      </w:r>
      <w:r w:rsidR="00423FC2"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等。</w:t>
      </w:r>
    </w:p>
    <w:p w14:paraId="25CE23EF" w14:textId="6E50FC0E" w:rsidR="00FD44BA" w:rsidRDefault="00FD44BA" w:rsidP="00423FC2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（二）</w:t>
      </w:r>
      <w:r w:rsidR="00423FC2"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原用人单位，</w:t>
      </w:r>
      <w:r w:rsidRPr="00FD44B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准备材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料如下：</w:t>
      </w:r>
    </w:p>
    <w:p w14:paraId="2E41EA50" w14:textId="0B184DEA" w:rsidR="00C17E8E" w:rsidRPr="00C17E8E" w:rsidRDefault="00423FC2" w:rsidP="00C17E8E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申报表</w:t>
      </w:r>
      <w:r w:rsidR="00C17E8E" w:rsidRPr="00C17E8E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（详见附件一）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739C3580" w14:textId="62C9B562" w:rsidR="001E575F" w:rsidRPr="001E575F" w:rsidRDefault="001E575F" w:rsidP="00F73D6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  <w14:ligatures w14:val="none"/>
        </w:rPr>
      </w:pP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三、</w:t>
      </w:r>
      <w:r w:rsidR="0069653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就业</w:t>
      </w: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实习对象及时间</w:t>
      </w:r>
    </w:p>
    <w:p w14:paraId="4ABD770C" w14:textId="10C72056" w:rsidR="001E575F" w:rsidRPr="001E575F" w:rsidRDefault="001E575F" w:rsidP="005E2B5C">
      <w:pPr>
        <w:widowControl/>
        <w:adjustRightInd w:val="0"/>
        <w:snapToGrid w:val="0"/>
        <w:spacing w:line="600" w:lineRule="exac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（一）目前在校202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2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级学生</w:t>
      </w:r>
      <w:r w:rsidR="00F73D6A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（2025年6月毕业）、2023级学生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618CD176" w14:textId="67C0AA83" w:rsidR="001E575F" w:rsidRPr="001E575F" w:rsidRDefault="001E575F" w:rsidP="001E575F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（二）</w:t>
      </w:r>
      <w:r w:rsidR="00BD2AD4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到岗时间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安排：拟于2025年2月-3月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724C8E5B" w14:textId="77777777" w:rsidR="001E575F" w:rsidRPr="001E575F" w:rsidRDefault="001E575F" w:rsidP="0069653F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  <w14:ligatures w14:val="none"/>
        </w:rPr>
      </w:pPr>
      <w:r w:rsidRPr="001E575F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四、申报时间及联系方式</w:t>
      </w:r>
    </w:p>
    <w:p w14:paraId="7DFE27E0" w14:textId="49B8AD9D" w:rsidR="001E575F" w:rsidRPr="001E575F" w:rsidRDefault="001E575F" w:rsidP="005E2B5C">
      <w:pPr>
        <w:widowControl/>
        <w:adjustRightInd w:val="0"/>
        <w:snapToGrid w:val="0"/>
        <w:spacing w:line="600" w:lineRule="exac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（一）申报时间：202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4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年1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2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月</w:t>
      </w:r>
      <w:r w:rsidR="009C60E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16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日——12月</w:t>
      </w:r>
      <w:r w:rsidR="009C60E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31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日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0AE5E2CB" w14:textId="0C5B4E78" w:rsidR="001E575F" w:rsidRDefault="001E575F" w:rsidP="005E2B5C">
      <w:pPr>
        <w:widowControl/>
        <w:adjustRightInd w:val="0"/>
        <w:snapToGrid w:val="0"/>
        <w:spacing w:line="600" w:lineRule="exac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 w:rsidRPr="001E575F">
        <w:rPr>
          <w:rFonts w:ascii="Cambria" w:eastAsia="方正仿宋_GBK" w:hAnsi="Cambria" w:cs="Cambria"/>
          <w:color w:val="000000"/>
          <w:kern w:val="0"/>
          <w:sz w:val="32"/>
          <w:szCs w:val="32"/>
          <w14:ligatures w14:val="none"/>
        </w:rPr>
        <w:t>      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（二）联系人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及电话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：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甘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老师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13667650241；唐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老师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18166447310；座机电话</w:t>
      </w:r>
      <w:r w:rsidR="00EC4106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：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0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23</w:t>
      </w:r>
      <w:r w:rsidRPr="001E575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-</w:t>
      </w:r>
      <w:r w:rsidR="0069653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43761568。</w:t>
      </w:r>
    </w:p>
    <w:p w14:paraId="546451EC" w14:textId="77777777" w:rsidR="0069653F" w:rsidRPr="001E575F" w:rsidRDefault="0069653F" w:rsidP="001E575F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36BB43A9" w14:textId="685677C4" w:rsidR="00806BCF" w:rsidRDefault="0069653F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重庆市大足职业教育中心</w:t>
      </w:r>
    </w:p>
    <w:p w14:paraId="49AD8F41" w14:textId="68843872" w:rsidR="0069653F" w:rsidRDefault="0069653F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2024年12月</w:t>
      </w:r>
      <w:r w:rsidR="009C60EF"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16</w:t>
      </w: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t>日</w:t>
      </w:r>
    </w:p>
    <w:p w14:paraId="1B0AE2E7" w14:textId="77777777" w:rsidR="00FD44BA" w:rsidRDefault="00FD44BA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15794903" w14:textId="77777777" w:rsidR="007A7531" w:rsidRDefault="007A7531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418CE143" w14:textId="77777777" w:rsidR="007A7531" w:rsidRDefault="007A7531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1B262AFA" w14:textId="76DE05A2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bookmarkStart w:id="0" w:name="_Hlk184239113"/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lastRenderedPageBreak/>
        <w:t>附件一</w:t>
      </w:r>
    </w:p>
    <w:bookmarkEnd w:id="0"/>
    <w:p w14:paraId="334EA743" w14:textId="2ACA2361" w:rsidR="008D3357" w:rsidRDefault="008D3357" w:rsidP="008D3357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申报表</w:t>
      </w:r>
    </w:p>
    <w:p w14:paraId="5D672576" w14:textId="77777777" w:rsidR="009C60EF" w:rsidRDefault="009C60EF" w:rsidP="009C60EF">
      <w:pPr>
        <w:adjustRightInd w:val="0"/>
        <w:snapToGrid w:val="0"/>
        <w:spacing w:line="400" w:lineRule="exact"/>
        <w:jc w:val="center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5891"/>
      </w:tblGrid>
      <w:tr w:rsidR="008D3357" w:rsidRPr="00FD44BA" w14:paraId="2F50D30F" w14:textId="77777777" w:rsidTr="008D3357">
        <w:trPr>
          <w:trHeight w:val="1056"/>
        </w:trPr>
        <w:tc>
          <w:tcPr>
            <w:tcW w:w="2405" w:type="dxa"/>
            <w:shd w:val="clear" w:color="auto" w:fill="auto"/>
            <w:vAlign w:val="center"/>
          </w:tcPr>
          <w:p w14:paraId="5BDD2EF9" w14:textId="585FBB82" w:rsidR="008D3357" w:rsidRPr="00FD44BA" w:rsidRDefault="008D3357" w:rsidP="008D335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FD44BA"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  <w:t>单位名称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6A07262F" w14:textId="3225A75D" w:rsidR="008D3357" w:rsidRPr="00FD44BA" w:rsidRDefault="008D3357" w:rsidP="00FD44B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  <w14:ligatures w14:val="none"/>
              </w:rPr>
            </w:pPr>
          </w:p>
        </w:tc>
      </w:tr>
      <w:tr w:rsidR="008D3357" w:rsidRPr="00FD44BA" w14:paraId="46E26E5F" w14:textId="77777777" w:rsidTr="008D3357">
        <w:trPr>
          <w:trHeight w:val="1113"/>
        </w:trPr>
        <w:tc>
          <w:tcPr>
            <w:tcW w:w="2405" w:type="dxa"/>
            <w:shd w:val="clear" w:color="auto" w:fill="auto"/>
            <w:vAlign w:val="center"/>
          </w:tcPr>
          <w:p w14:paraId="4ABDB533" w14:textId="6BA9615C" w:rsidR="008D3357" w:rsidRPr="00FD44BA" w:rsidRDefault="008D3357" w:rsidP="008D335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FD44BA"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  <w:t>单位地址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6FB6F1D" w14:textId="63F78A43" w:rsidR="008D3357" w:rsidRPr="00FD44BA" w:rsidRDefault="008D3357" w:rsidP="00FD44BA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1"/>
                <w14:ligatures w14:val="none"/>
              </w:rPr>
            </w:pPr>
          </w:p>
        </w:tc>
      </w:tr>
      <w:tr w:rsidR="00FD44BA" w:rsidRPr="00FD44BA" w14:paraId="2A68A861" w14:textId="77777777" w:rsidTr="008D3357">
        <w:trPr>
          <w:trHeight w:val="2311"/>
        </w:trPr>
        <w:tc>
          <w:tcPr>
            <w:tcW w:w="2405" w:type="dxa"/>
            <w:shd w:val="clear" w:color="auto" w:fill="auto"/>
            <w:vAlign w:val="center"/>
          </w:tcPr>
          <w:p w14:paraId="77B10D3F" w14:textId="5C08FF48" w:rsidR="00FD44BA" w:rsidRPr="00FD44BA" w:rsidRDefault="00FD44BA" w:rsidP="008D335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FD44BA"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  <w:t>单位简介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E5628D0" w14:textId="56D80BD9" w:rsidR="00FD44BA" w:rsidRPr="00FD44BA" w:rsidRDefault="00FD44BA" w:rsidP="00FD44BA">
            <w:pPr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  <w14:ligatures w14:val="none"/>
              </w:rPr>
            </w:pPr>
          </w:p>
        </w:tc>
      </w:tr>
      <w:tr w:rsidR="008D3357" w:rsidRPr="00FD44BA" w14:paraId="629DBEE8" w14:textId="77777777" w:rsidTr="008D3357">
        <w:trPr>
          <w:trHeight w:val="1078"/>
        </w:trPr>
        <w:tc>
          <w:tcPr>
            <w:tcW w:w="2405" w:type="dxa"/>
            <w:shd w:val="clear" w:color="auto" w:fill="auto"/>
            <w:vAlign w:val="center"/>
          </w:tcPr>
          <w:p w14:paraId="0C104B89" w14:textId="4C33AD7B" w:rsidR="008D3357" w:rsidRPr="00FD44BA" w:rsidRDefault="008D3357" w:rsidP="008D335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提供工作</w:t>
            </w:r>
            <w:r w:rsidRPr="00FD44BA"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  <w:t>岗位</w:t>
            </w: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名称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ACE97AD" w14:textId="0154DCC4" w:rsidR="008D3357" w:rsidRPr="00FD44BA" w:rsidRDefault="008D3357" w:rsidP="00FD44B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  <w14:ligatures w14:val="none"/>
              </w:rPr>
            </w:pPr>
          </w:p>
        </w:tc>
      </w:tr>
      <w:tr w:rsidR="008D3357" w:rsidRPr="00FD44BA" w14:paraId="6B09D193" w14:textId="77777777" w:rsidTr="008D3357">
        <w:trPr>
          <w:trHeight w:val="980"/>
        </w:trPr>
        <w:tc>
          <w:tcPr>
            <w:tcW w:w="2405" w:type="dxa"/>
            <w:shd w:val="clear" w:color="auto" w:fill="auto"/>
            <w:vAlign w:val="center"/>
          </w:tcPr>
          <w:p w14:paraId="58B1BC3F" w14:textId="13226C9E" w:rsidR="008D3357" w:rsidRPr="00FD44BA" w:rsidRDefault="008D3357" w:rsidP="008D335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申报人数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412A9D2" w14:textId="1FD64FE1" w:rsidR="008D3357" w:rsidRPr="00FD44BA" w:rsidRDefault="008D3357" w:rsidP="00FD44BA">
            <w:pPr>
              <w:jc w:val="center"/>
              <w:rPr>
                <w:rFonts w:ascii="Times New Roman" w:eastAsia="宋体" w:hAnsi="Times New Roman" w:cs="Times New Roman"/>
                <w14:ligatures w14:val="none"/>
              </w:rPr>
            </w:pPr>
          </w:p>
        </w:tc>
      </w:tr>
      <w:tr w:rsidR="008D3357" w:rsidRPr="00FD44BA" w14:paraId="37D9B6A0" w14:textId="77777777" w:rsidTr="008D3357">
        <w:trPr>
          <w:trHeight w:val="1114"/>
        </w:trPr>
        <w:tc>
          <w:tcPr>
            <w:tcW w:w="2405" w:type="dxa"/>
            <w:shd w:val="clear" w:color="auto" w:fill="auto"/>
            <w:vAlign w:val="center"/>
          </w:tcPr>
          <w:p w14:paraId="72B9F101" w14:textId="19FF7A40" w:rsidR="008D3357" w:rsidRPr="00FD44BA" w:rsidRDefault="008D3357" w:rsidP="008D335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实习起止时间（毕业生不受起止时间影响）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0AA35AA9" w14:textId="4132A3FA" w:rsidR="008D3357" w:rsidRPr="00FD44BA" w:rsidRDefault="008D3357" w:rsidP="00FD44BA">
            <w:pPr>
              <w:spacing w:after="240" w:line="600" w:lineRule="exact"/>
              <w:jc w:val="center"/>
              <w:rPr>
                <w:rFonts w:ascii="Calibri" w:eastAsia="宋体" w:hAnsi="Calibri" w:cs="Times New Roman"/>
                <w:szCs w:val="21"/>
                <w14:ligatures w14:val="none"/>
              </w:rPr>
            </w:pPr>
          </w:p>
        </w:tc>
      </w:tr>
      <w:tr w:rsidR="008D3357" w:rsidRPr="00FD44BA" w14:paraId="40460856" w14:textId="77777777" w:rsidTr="008D3357">
        <w:trPr>
          <w:trHeight w:val="208"/>
        </w:trPr>
        <w:tc>
          <w:tcPr>
            <w:tcW w:w="2405" w:type="dxa"/>
            <w:shd w:val="clear" w:color="auto" w:fill="auto"/>
            <w:vAlign w:val="center"/>
          </w:tcPr>
          <w:p w14:paraId="363FD890" w14:textId="55305C21" w:rsidR="008D3357" w:rsidRPr="00FD44BA" w:rsidRDefault="008D3357" w:rsidP="00FD44BA">
            <w:pPr>
              <w:spacing w:after="240"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是否是原用人单位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EFCB8AF" w14:textId="56B41D62" w:rsidR="008D3357" w:rsidRPr="00FD44BA" w:rsidRDefault="008D3357" w:rsidP="00FD44BA">
            <w:pPr>
              <w:spacing w:after="240" w:line="600" w:lineRule="exact"/>
              <w:jc w:val="center"/>
              <w:rPr>
                <w:rFonts w:ascii="Times New Roman" w:eastAsia="方正仿宋_GBK" w:hAnsi="Times New Roman" w:cs="Times New Roman"/>
                <w:szCs w:val="21"/>
                <w14:ligatures w14:val="none"/>
              </w:rPr>
            </w:pPr>
          </w:p>
        </w:tc>
      </w:tr>
      <w:tr w:rsidR="008D3357" w:rsidRPr="00FD44BA" w14:paraId="591BE836" w14:textId="77777777" w:rsidTr="008D3357">
        <w:trPr>
          <w:trHeight w:val="2616"/>
        </w:trPr>
        <w:tc>
          <w:tcPr>
            <w:tcW w:w="2405" w:type="dxa"/>
            <w:shd w:val="clear" w:color="auto" w:fill="auto"/>
            <w:vAlign w:val="center"/>
          </w:tcPr>
          <w:p w14:paraId="303CDD4A" w14:textId="297719CC" w:rsidR="008D3357" w:rsidRPr="008D3357" w:rsidRDefault="008D3357" w:rsidP="00FD44BA">
            <w:pPr>
              <w:spacing w:after="240"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14:ligatures w14:val="none"/>
              </w:rPr>
            </w:pPr>
            <w:r w:rsidRPr="008D3357">
              <w:rPr>
                <w:rFonts w:ascii="Times New Roman" w:eastAsia="方正仿宋_GBK" w:hAnsi="Times New Roman" w:cs="Times New Roman" w:hint="eastAsia"/>
                <w:sz w:val="32"/>
                <w:szCs w:val="32"/>
                <w14:ligatures w14:val="none"/>
              </w:rPr>
              <w:t>申报单位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D2CE4C3" w14:textId="77777777" w:rsidR="008D3357" w:rsidRDefault="008D3357" w:rsidP="008D3357">
            <w:pPr>
              <w:spacing w:after="240" w:line="600" w:lineRule="exact"/>
              <w:jc w:val="center"/>
              <w:rPr>
                <w:rFonts w:ascii="Calibri" w:eastAsia="宋体" w:hAnsi="Calibri" w:cs="Times New Roman"/>
                <w:szCs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>（盖章）</w:t>
            </w:r>
          </w:p>
          <w:p w14:paraId="2A88B1DB" w14:textId="06E8AD61" w:rsidR="008D3357" w:rsidRPr="00FD44BA" w:rsidRDefault="008D3357" w:rsidP="008D3357">
            <w:pPr>
              <w:spacing w:after="240" w:line="600" w:lineRule="exact"/>
              <w:jc w:val="center"/>
              <w:rPr>
                <w:rFonts w:ascii="Calibri" w:eastAsia="宋体" w:hAnsi="Calibri" w:cs="Times New Roman"/>
                <w:szCs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>年</w:t>
            </w: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>月</w:t>
            </w: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  <w14:ligatures w14:val="none"/>
              </w:rPr>
              <w:t>日</w:t>
            </w:r>
          </w:p>
        </w:tc>
      </w:tr>
    </w:tbl>
    <w:p w14:paraId="32BA04E0" w14:textId="6E0F8577" w:rsidR="008D3357" w:rsidRDefault="008D3357" w:rsidP="008D3357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  <w:lastRenderedPageBreak/>
        <w:t>附件二</w:t>
      </w:r>
    </w:p>
    <w:p w14:paraId="3EA443C3" w14:textId="01DFBA43" w:rsidR="006551EA" w:rsidRDefault="006551EA" w:rsidP="006551EA">
      <w:pPr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14:ligatures w14:val="none"/>
        </w:rPr>
      </w:pPr>
      <w:r w:rsidRPr="006551EA">
        <w:rPr>
          <w:rFonts w:ascii="方正小标宋_GBK" w:eastAsia="方正小标宋_GBK" w:hAnsi="Times New Roman" w:cs="Times New Roman" w:hint="eastAsia"/>
          <w:kern w:val="0"/>
          <w:sz w:val="44"/>
          <w:szCs w:val="44"/>
          <w14:ligatures w14:val="none"/>
        </w:rPr>
        <w:t>授权委托书</w:t>
      </w:r>
    </w:p>
    <w:p w14:paraId="3EE4E62D" w14:textId="77777777" w:rsidR="006551EA" w:rsidRPr="006551EA" w:rsidRDefault="006551EA" w:rsidP="006551EA">
      <w:pPr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14:ligatures w14:val="none"/>
        </w:rPr>
      </w:pPr>
    </w:p>
    <w:p w14:paraId="70116D58" w14:textId="77777777" w:rsidR="006551EA" w:rsidRDefault="006551EA" w:rsidP="006551EA">
      <w:pPr>
        <w:spacing w:line="600" w:lineRule="exact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重庆市大足职业教育中心：</w:t>
      </w:r>
    </w:p>
    <w:p w14:paraId="29460CFD" w14:textId="2B86DE78" w:rsidR="006551EA" w:rsidRPr="006551EA" w:rsidRDefault="006551EA" w:rsidP="006551E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我公司X</w:t>
      </w:r>
      <w:r w:rsidRPr="006551EA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XXXX</w:t>
      </w: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（全称），全权委托X</w:t>
      </w:r>
      <w:r w:rsidRPr="006551EA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>XX</w:t>
      </w: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 xml:space="preserve">（姓名），身份证号码： </w:t>
      </w:r>
      <w:r w:rsidRPr="006551EA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 xml:space="preserve">        </w:t>
      </w: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，与贵校的产教融合，校企合作等事宜。</w:t>
      </w:r>
    </w:p>
    <w:p w14:paraId="7F6D0F1D" w14:textId="4D4241B6" w:rsidR="006551EA" w:rsidRPr="006551EA" w:rsidRDefault="006551EA" w:rsidP="006551E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特此证明！</w:t>
      </w:r>
    </w:p>
    <w:p w14:paraId="15E9B723" w14:textId="77777777" w:rsidR="006551EA" w:rsidRPr="006551EA" w:rsidRDefault="006551EA" w:rsidP="006551EA">
      <w:pPr>
        <w:spacing w:line="600" w:lineRule="exact"/>
        <w:ind w:firstLine="566"/>
        <w:jc w:val="right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委托单位（盖章）</w:t>
      </w:r>
    </w:p>
    <w:p w14:paraId="422366E6" w14:textId="77777777" w:rsidR="006551EA" w:rsidRPr="006551EA" w:rsidRDefault="006551EA" w:rsidP="006551EA">
      <w:pPr>
        <w:spacing w:line="600" w:lineRule="exact"/>
        <w:ind w:firstLineChars="100" w:firstLine="320"/>
        <w:jc w:val="right"/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</w:pP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 xml:space="preserve">年 </w:t>
      </w:r>
      <w:r w:rsidRPr="006551EA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 xml:space="preserve">   </w:t>
      </w: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 xml:space="preserve">月 </w:t>
      </w:r>
      <w:r w:rsidRPr="006551EA">
        <w:rPr>
          <w:rFonts w:ascii="方正仿宋_GBK" w:eastAsia="方正仿宋_GBK" w:hAnsi="方正仿宋_GBK" w:cs="方正仿宋_GBK"/>
          <w:kern w:val="0"/>
          <w:sz w:val="32"/>
          <w:szCs w:val="32"/>
          <w14:ligatures w14:val="none"/>
        </w:rPr>
        <w:t xml:space="preserve">   </w:t>
      </w:r>
      <w:r w:rsidRPr="006551EA">
        <w:rPr>
          <w:rFonts w:ascii="方正仿宋_GBK" w:eastAsia="方正仿宋_GBK" w:hAnsi="方正仿宋_GBK" w:cs="方正仿宋_GBK" w:hint="eastAsia"/>
          <w:kern w:val="0"/>
          <w:sz w:val="32"/>
          <w:szCs w:val="32"/>
          <w14:ligatures w14:val="none"/>
        </w:rPr>
        <w:t>日</w:t>
      </w:r>
    </w:p>
    <w:p w14:paraId="7E240474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164C4FE3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345C880B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77ADD8B3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5A7F80A0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1E941B80" w14:textId="77777777" w:rsidR="00FD44BA" w:rsidRDefault="00FD44BA" w:rsidP="00FD44BA">
      <w:pPr>
        <w:adjustRightInd w:val="0"/>
        <w:snapToGrid w:val="0"/>
        <w:spacing w:line="600" w:lineRule="exact"/>
        <w:jc w:val="left"/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  <w14:ligatures w14:val="none"/>
        </w:rPr>
      </w:pPr>
    </w:p>
    <w:p w14:paraId="31C108D8" w14:textId="77777777" w:rsidR="00FD44BA" w:rsidRPr="001E575F" w:rsidRDefault="00FD44BA" w:rsidP="0069653F">
      <w:pPr>
        <w:adjustRightInd w:val="0"/>
        <w:snapToGrid w:val="0"/>
        <w:spacing w:line="600" w:lineRule="exact"/>
        <w:jc w:val="right"/>
        <w:rPr>
          <w:rFonts w:ascii="方正仿宋_GBK" w:eastAsia="方正仿宋_GBK" w:hAnsi="方正仿宋_GBK" w:hint="eastAsia"/>
          <w:sz w:val="32"/>
          <w:szCs w:val="32"/>
        </w:rPr>
      </w:pPr>
    </w:p>
    <w:sectPr w:rsidR="00FD44BA" w:rsidRPr="001E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E7F7" w14:textId="77777777" w:rsidR="00F251F0" w:rsidRDefault="00F251F0" w:rsidP="00C17E8E">
      <w:pPr>
        <w:rPr>
          <w:rFonts w:hint="eastAsia"/>
        </w:rPr>
      </w:pPr>
      <w:r>
        <w:separator/>
      </w:r>
    </w:p>
  </w:endnote>
  <w:endnote w:type="continuationSeparator" w:id="0">
    <w:p w14:paraId="5F7104AB" w14:textId="77777777" w:rsidR="00F251F0" w:rsidRDefault="00F251F0" w:rsidP="00C17E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8D25" w14:textId="77777777" w:rsidR="00F251F0" w:rsidRDefault="00F251F0" w:rsidP="00C17E8E">
      <w:pPr>
        <w:rPr>
          <w:rFonts w:hint="eastAsia"/>
        </w:rPr>
      </w:pPr>
      <w:r>
        <w:separator/>
      </w:r>
    </w:p>
  </w:footnote>
  <w:footnote w:type="continuationSeparator" w:id="0">
    <w:p w14:paraId="0B9B5BE6" w14:textId="77777777" w:rsidR="00F251F0" w:rsidRDefault="00F251F0" w:rsidP="00C17E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F"/>
    <w:rsid w:val="000914B5"/>
    <w:rsid w:val="00156D0E"/>
    <w:rsid w:val="001E575F"/>
    <w:rsid w:val="0020709B"/>
    <w:rsid w:val="00242582"/>
    <w:rsid w:val="002D2C7B"/>
    <w:rsid w:val="00423FC2"/>
    <w:rsid w:val="004E2B72"/>
    <w:rsid w:val="005A478E"/>
    <w:rsid w:val="005E2B5C"/>
    <w:rsid w:val="0061147E"/>
    <w:rsid w:val="006551EA"/>
    <w:rsid w:val="00682A71"/>
    <w:rsid w:val="0069653F"/>
    <w:rsid w:val="007A7531"/>
    <w:rsid w:val="00806BCF"/>
    <w:rsid w:val="008D3357"/>
    <w:rsid w:val="008F30DB"/>
    <w:rsid w:val="0095412D"/>
    <w:rsid w:val="009C60EF"/>
    <w:rsid w:val="00BD25E6"/>
    <w:rsid w:val="00BD2AD4"/>
    <w:rsid w:val="00C17E8E"/>
    <w:rsid w:val="00CB6820"/>
    <w:rsid w:val="00D7336A"/>
    <w:rsid w:val="00E120E4"/>
    <w:rsid w:val="00E302D0"/>
    <w:rsid w:val="00EA0221"/>
    <w:rsid w:val="00EC4106"/>
    <w:rsid w:val="00F251F0"/>
    <w:rsid w:val="00F66A91"/>
    <w:rsid w:val="00F73D6A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3CF2"/>
  <w15:chartTrackingRefBased/>
  <w15:docId w15:val="{9D1E0574-9A86-4301-9E95-50913A4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44B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D44BA"/>
  </w:style>
  <w:style w:type="table" w:styleId="a5">
    <w:name w:val="Table Grid"/>
    <w:basedOn w:val="a1"/>
    <w:uiPriority w:val="39"/>
    <w:rsid w:val="00FD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7E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7E8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7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舒和 唐</dc:creator>
  <cp:keywords/>
  <dc:description/>
  <cp:lastModifiedBy>舒和 唐</cp:lastModifiedBy>
  <cp:revision>13</cp:revision>
  <cp:lastPrinted>2024-12-13T00:43:00Z</cp:lastPrinted>
  <dcterms:created xsi:type="dcterms:W3CDTF">2024-12-04T08:45:00Z</dcterms:created>
  <dcterms:modified xsi:type="dcterms:W3CDTF">2024-12-16T01:11:00Z</dcterms:modified>
</cp:coreProperties>
</file>